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6A" w:rsidRDefault="007F5243" w:rsidP="007F5243">
      <w:pPr>
        <w:shd w:val="clear" w:color="auto" w:fill="FFFFFF"/>
        <w:spacing w:before="150" w:after="225" w:line="240" w:lineRule="auto"/>
        <w:outlineLvl w:val="1"/>
        <w:rPr>
          <w:rFonts w:eastAsia="Times New Roman" w:cs="Arial"/>
          <w:b/>
          <w:color w:val="9D1F1F"/>
          <w:sz w:val="33"/>
          <w:szCs w:val="33"/>
          <w:lang w:eastAsia="ru-RU"/>
        </w:rPr>
      </w:pPr>
      <w:r>
        <w:rPr>
          <w:rFonts w:ascii="inherit" w:eastAsia="Times New Roman" w:hAnsi="inherit" w:cs="Arial"/>
          <w:b/>
          <w:noProof/>
          <w:color w:val="9D1F1F"/>
          <w:sz w:val="33"/>
          <w:szCs w:val="33"/>
          <w:lang w:eastAsia="ru-RU"/>
        </w:rPr>
        <w:drawing>
          <wp:inline distT="0" distB="0" distL="0" distR="0" wp14:anchorId="0027C55E" wp14:editId="10CB51C9">
            <wp:extent cx="1457143" cy="1209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ltura_logo_tsvet_le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79B">
        <w:rPr>
          <w:rFonts w:ascii="inherit" w:eastAsia="Times New Roman" w:hAnsi="inherit" w:cs="Arial"/>
          <w:b/>
          <w:color w:val="9D1F1F"/>
          <w:sz w:val="33"/>
          <w:szCs w:val="33"/>
          <w:lang w:eastAsia="ru-RU"/>
        </w:rPr>
        <w:t xml:space="preserve"> «</w:t>
      </w:r>
      <w:r w:rsidRPr="007F5243">
        <w:rPr>
          <w:rFonts w:ascii="inherit" w:eastAsia="Times New Roman" w:hAnsi="inherit" w:cs="Arial"/>
          <w:b/>
          <w:color w:val="9D1F1F"/>
          <w:sz w:val="33"/>
          <w:szCs w:val="33"/>
          <w:lang w:eastAsia="ru-RU"/>
        </w:rPr>
        <w:t>Культурная среда</w:t>
      </w:r>
      <w:r w:rsidR="00C4479B">
        <w:rPr>
          <w:rFonts w:ascii="inherit" w:eastAsia="Times New Roman" w:hAnsi="inherit" w:cs="Arial"/>
          <w:b/>
          <w:color w:val="9D1F1F"/>
          <w:sz w:val="33"/>
          <w:szCs w:val="33"/>
          <w:lang w:eastAsia="ru-RU"/>
        </w:rPr>
        <w:t>»</w:t>
      </w:r>
      <w:bookmarkStart w:id="0" w:name="_GoBack"/>
      <w:bookmarkEnd w:id="0"/>
    </w:p>
    <w:p w:rsidR="007F5243" w:rsidRPr="00A17A12" w:rsidRDefault="00A17A12" w:rsidP="00A17A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A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Реализация мероприятий и достижение показателей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рамках соглашения </w:t>
      </w:r>
      <w:r w:rsidRPr="00A17A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предусмотрены с 2021 года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17A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BC64C3" w:rsidRDefault="00BC64C3" w:rsidP="00BC6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2B1909">
        <w:rPr>
          <w:rFonts w:ascii="Times New Roman" w:eastAsia="Arial" w:hAnsi="Times New Roman" w:cs="Arial"/>
          <w:b/>
          <w:sz w:val="28"/>
          <w:szCs w:val="28"/>
        </w:rPr>
        <w:t xml:space="preserve">В рамках регионального проекта в 2019 году: </w:t>
      </w:r>
    </w:p>
    <w:p w:rsidR="000571BB" w:rsidRDefault="000571BB" w:rsidP="00BC6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Arial"/>
          <w:b/>
          <w:sz w:val="28"/>
          <w:szCs w:val="28"/>
        </w:rPr>
      </w:pPr>
    </w:p>
    <w:p w:rsidR="00BC64C3" w:rsidRPr="001157CC" w:rsidRDefault="00BC64C3" w:rsidP="001157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регионального проекта «Культурная среда» в 2019 году обеспечено 100 % достижение значений </w:t>
      </w:r>
      <w:r w:rsidR="00A1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показателей.</w:t>
      </w:r>
      <w:r w:rsidRPr="0011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57CC" w:rsidRPr="001157CC" w:rsidRDefault="00226B3E" w:rsidP="001157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7CC">
        <w:rPr>
          <w:rFonts w:ascii="Times New Roman" w:hAnsi="Times New Roman" w:cs="Times New Roman"/>
          <w:sz w:val="28"/>
          <w:szCs w:val="28"/>
        </w:rPr>
        <w:t>В 2019 году количество зрителей на платных мероприятиях составляет 29 155 человек, что на 1% в сравнении с базовым показателем 2017 года (28 847 человек в 2017 году), в 2020 году целевой показатель – 29 712 человек, что на 3% больше 2017 года. Показатель будет достигнут за счет проведения мероприятий на платной основе, количества участников клубных формирований.</w:t>
      </w:r>
    </w:p>
    <w:p w:rsidR="001157CC" w:rsidRPr="001157CC" w:rsidRDefault="001157CC" w:rsidP="001157CC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11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наблюдается положительная динамика по количеству зрителей, принимающих участие в культурной деятельности района (данный показатель декомпозирован в муниципальный показатель по инициативе района).  </w:t>
      </w:r>
    </w:p>
    <w:p w:rsidR="00226B3E" w:rsidRPr="00B7247F" w:rsidRDefault="00226B3E" w:rsidP="00B72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243" w:rsidRDefault="007F5243" w:rsidP="006B476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7F5243" w:rsidRDefault="007F5243" w:rsidP="006B476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sectPr w:rsidR="007F5243" w:rsidSect="00BC64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A"/>
    <w:rsid w:val="00004F0B"/>
    <w:rsid w:val="000571BB"/>
    <w:rsid w:val="000B377C"/>
    <w:rsid w:val="001157CC"/>
    <w:rsid w:val="00124058"/>
    <w:rsid w:val="00226B3E"/>
    <w:rsid w:val="00263FAF"/>
    <w:rsid w:val="003D279D"/>
    <w:rsid w:val="00482526"/>
    <w:rsid w:val="004F37D8"/>
    <w:rsid w:val="00546802"/>
    <w:rsid w:val="005E3CFD"/>
    <w:rsid w:val="00683648"/>
    <w:rsid w:val="006B476A"/>
    <w:rsid w:val="007F5243"/>
    <w:rsid w:val="008D6A68"/>
    <w:rsid w:val="009852BB"/>
    <w:rsid w:val="009E4617"/>
    <w:rsid w:val="00A17A12"/>
    <w:rsid w:val="00A346A0"/>
    <w:rsid w:val="00AC426D"/>
    <w:rsid w:val="00B340A4"/>
    <w:rsid w:val="00B40140"/>
    <w:rsid w:val="00B7247F"/>
    <w:rsid w:val="00BC621C"/>
    <w:rsid w:val="00BC64C3"/>
    <w:rsid w:val="00C25C73"/>
    <w:rsid w:val="00C4479B"/>
    <w:rsid w:val="00C936A4"/>
    <w:rsid w:val="00D21E4B"/>
    <w:rsid w:val="00E108B6"/>
    <w:rsid w:val="00E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CB9E-3482-4932-AC01-A3FF544F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Матвиенко Анастасия Дмитриевна</cp:lastModifiedBy>
  <cp:revision>2</cp:revision>
  <dcterms:created xsi:type="dcterms:W3CDTF">2021-06-01T04:54:00Z</dcterms:created>
  <dcterms:modified xsi:type="dcterms:W3CDTF">2021-06-01T04:54:00Z</dcterms:modified>
</cp:coreProperties>
</file>